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DBD9" w14:textId="4CA9CFDD" w:rsidR="00DD45CA" w:rsidRDefault="00DD45CA" w:rsidP="00DD45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64D3EEC" wp14:editId="1C73C6CB">
            <wp:simplePos x="0" y="0"/>
            <wp:positionH relativeFrom="column">
              <wp:posOffset>500380</wp:posOffset>
            </wp:positionH>
            <wp:positionV relativeFrom="paragraph">
              <wp:posOffset>217805</wp:posOffset>
            </wp:positionV>
            <wp:extent cx="504825" cy="5715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531E61" w14:textId="77777777" w:rsidR="00DD45CA" w:rsidRDefault="00DD45CA" w:rsidP="00DD45CA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31C11D2C" w14:textId="77777777" w:rsidR="00DD45CA" w:rsidRDefault="00DD45CA" w:rsidP="00DD45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5888E1B9" w14:textId="77777777" w:rsidR="00DD45CA" w:rsidRDefault="00DD45CA" w:rsidP="00DD45C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16484DA7" w14:textId="77777777" w:rsidR="00DD45CA" w:rsidRDefault="00DD45CA" w:rsidP="00DD45CA">
      <w:pPr>
        <w:jc w:val="both"/>
        <w:rPr>
          <w:rFonts w:ascii="Arial" w:hAnsi="Arial" w:cs="Arial"/>
        </w:rPr>
      </w:pPr>
    </w:p>
    <w:p w14:paraId="6ED7B22B" w14:textId="77777777" w:rsidR="00DD45CA" w:rsidRDefault="00DD45CA" w:rsidP="00DD45CA">
      <w:pPr>
        <w:ind w:firstLine="708"/>
        <w:jc w:val="both"/>
      </w:pPr>
      <w:r>
        <w:t xml:space="preserve">Sukladno članku 35.b Zakona o lokalnoj i područnoj regionalnoj samoupravi („Narodne novine“ broj </w:t>
      </w:r>
      <w:r>
        <w:rPr>
          <w:lang w:eastAsia="sl-SI"/>
        </w:rPr>
        <w:t>33/01., 60/01., 129/05., 109/07., 125/08., 36/09., 150/11., 144/12., 19/13. – pročišćeni tekst, 137/15. – ispravak, 123/ 17., 98/19,144/20) i članka</w:t>
      </w:r>
      <w:r>
        <w:t xml:space="preserve"> 56. Statuta Općine Udbina („Županijski glasnik“ Ličko-senjske županije 03/21) Općinskom vijeću Općine Udbina podnosim </w:t>
      </w:r>
    </w:p>
    <w:p w14:paraId="63DB05CB" w14:textId="77777777" w:rsidR="00DD45CA" w:rsidRDefault="00DD45CA" w:rsidP="00DD45CA">
      <w:pPr>
        <w:jc w:val="both"/>
      </w:pPr>
    </w:p>
    <w:p w14:paraId="647A256B" w14:textId="77777777" w:rsidR="00DD45CA" w:rsidRDefault="00DD45CA" w:rsidP="00DD45CA">
      <w:pPr>
        <w:jc w:val="center"/>
        <w:rPr>
          <w:b/>
        </w:rPr>
      </w:pPr>
      <w:r>
        <w:rPr>
          <w:b/>
        </w:rPr>
        <w:t xml:space="preserve">IZVJEŠTAJ O RADU NAČELNIKA OPĆINE UDBINA </w:t>
      </w:r>
    </w:p>
    <w:p w14:paraId="3CFA708F" w14:textId="4E8A32FC" w:rsidR="00DD45CA" w:rsidRDefault="00DD45CA" w:rsidP="00DD45CA">
      <w:pPr>
        <w:jc w:val="center"/>
        <w:rPr>
          <w:b/>
        </w:rPr>
      </w:pPr>
      <w:r>
        <w:rPr>
          <w:b/>
        </w:rPr>
        <w:t>za razdoblje od 01.07. – 31.12.202</w:t>
      </w:r>
      <w:r w:rsidR="00584494">
        <w:rPr>
          <w:b/>
        </w:rPr>
        <w:t>3</w:t>
      </w:r>
      <w:r>
        <w:rPr>
          <w:b/>
        </w:rPr>
        <w:t>.</w:t>
      </w:r>
    </w:p>
    <w:p w14:paraId="60DCE4AD" w14:textId="77777777" w:rsidR="00DD45CA" w:rsidRDefault="00DD45CA" w:rsidP="00D742C6">
      <w:pPr>
        <w:jc w:val="both"/>
      </w:pPr>
      <w:r>
        <w:t xml:space="preserve">Obavljanje: </w:t>
      </w:r>
      <w:r>
        <w:tab/>
      </w:r>
    </w:p>
    <w:p w14:paraId="153DAC5F" w14:textId="77777777" w:rsidR="00DD45CA" w:rsidRDefault="00DD45CA" w:rsidP="00DD45C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odredbama članka 54. Statuta Općine Udbina („Županijski glasnik“ Ličko- senjske županije br. 03/21),</w:t>
      </w:r>
    </w:p>
    <w:p w14:paraId="7A0A8516" w14:textId="77777777" w:rsidR="00DD45CA" w:rsidRPr="00B87C79" w:rsidRDefault="00DD45CA" w:rsidP="00DD45C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izvršeno u Jedinstvenom upravnom odjelu Općine Udbina.</w:t>
      </w:r>
    </w:p>
    <w:p w14:paraId="00A08F43" w14:textId="6B6A32E4" w:rsidR="00DD45CA" w:rsidRDefault="00DD45CA" w:rsidP="00DD45CA">
      <w:pPr>
        <w:ind w:firstLine="360"/>
        <w:jc w:val="both"/>
      </w:pPr>
      <w:r>
        <w:t>U vremenskom razdoblju od 01.07.202</w:t>
      </w:r>
      <w:r w:rsidR="00584494">
        <w:t>3</w:t>
      </w:r>
      <w:r>
        <w:t>. g. do 31.12.202</w:t>
      </w:r>
      <w:r w:rsidR="00584494">
        <w:t>3</w:t>
      </w:r>
      <w:r>
        <w:t>. g.  obavljene su djelatnosti iz niže navedenih područja:</w:t>
      </w:r>
    </w:p>
    <w:p w14:paraId="2AA4B0F8" w14:textId="77777777" w:rsidR="00DD45CA" w:rsidRDefault="00DD45CA" w:rsidP="00DD45CA">
      <w:pPr>
        <w:jc w:val="both"/>
      </w:pPr>
    </w:p>
    <w:p w14:paraId="0B25D358" w14:textId="77777777" w:rsidR="00DD45CA" w:rsidRDefault="00DD45CA" w:rsidP="00DD45C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PRORAČUN, FINANCIJE I NABAVA</w:t>
      </w:r>
    </w:p>
    <w:p w14:paraId="45298D41" w14:textId="77777777" w:rsidR="00DD45CA" w:rsidRDefault="00DD45CA" w:rsidP="00DD45C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KOMUNALNA DJELATNOST, GOSPODARSTVO I IMOVINA</w:t>
      </w:r>
    </w:p>
    <w:p w14:paraId="661CD43C" w14:textId="77777777" w:rsidR="00DD45CA" w:rsidRDefault="00DD45CA" w:rsidP="00DD45C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DRUŠTVENE DJELATNOSTI,</w:t>
      </w:r>
    </w:p>
    <w:p w14:paraId="7B06ED3E" w14:textId="77777777" w:rsidR="00DD45CA" w:rsidRDefault="00DD45CA" w:rsidP="00DD45C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CIVILNA I PROTUPOŽARNA ZAŠTITA,</w:t>
      </w:r>
    </w:p>
    <w:p w14:paraId="53C84F7F" w14:textId="77777777" w:rsidR="00DD45CA" w:rsidRDefault="00DD45CA" w:rsidP="00DD45C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POSLOVI.</w:t>
      </w:r>
    </w:p>
    <w:p w14:paraId="469E8B3C" w14:textId="77777777" w:rsidR="00DD45CA" w:rsidRDefault="00DD45CA" w:rsidP="00DD45CA">
      <w:pPr>
        <w:jc w:val="both"/>
      </w:pPr>
    </w:p>
    <w:p w14:paraId="4B505D4E" w14:textId="77777777" w:rsidR="00DD45CA" w:rsidRDefault="00DD45CA" w:rsidP="00DD45CA">
      <w:pPr>
        <w:jc w:val="both"/>
        <w:rPr>
          <w:b/>
        </w:rPr>
      </w:pPr>
      <w:r>
        <w:rPr>
          <w:b/>
        </w:rPr>
        <w:t>PRORAČUN, FINANCIJE I NABAVA</w:t>
      </w:r>
    </w:p>
    <w:p w14:paraId="65185160" w14:textId="77777777" w:rsidR="00DD45CA" w:rsidRDefault="00DD45CA" w:rsidP="00DD45CA">
      <w:pPr>
        <w:jc w:val="both"/>
        <w:rPr>
          <w:b/>
        </w:rPr>
      </w:pPr>
    </w:p>
    <w:p w14:paraId="70F6BA1F" w14:textId="06DC75C2" w:rsidR="00DD45CA" w:rsidRDefault="00DD45CA" w:rsidP="00DD45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Utvrđivanje prijedloga Polugodišnjeg izvještaja o izvršenju proračuna za 202</w:t>
      </w:r>
      <w:r w:rsidR="00584494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.g. i dostava Općinskom vijeću na usvajanje,</w:t>
      </w:r>
    </w:p>
    <w:p w14:paraId="444F26D4" w14:textId="1EE39B7E" w:rsidR="00DD45CA" w:rsidRDefault="00DD45CA" w:rsidP="00DD45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Utvrđivanje prijedloga Izmjena i dopuna Proračuna Općine Udbina za 202</w:t>
      </w:r>
      <w:r w:rsidR="00584494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.g. i dostava Općinskom vijeću na usvajanje,</w:t>
      </w:r>
    </w:p>
    <w:p w14:paraId="2B917EB0" w14:textId="3BAD0C0B" w:rsidR="00DD45CA" w:rsidRDefault="00DD45CA" w:rsidP="00DD45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Priprema prijedloga Proračuna Općine Udbina za 202</w:t>
      </w:r>
      <w:r w:rsidR="00584494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.g. s projekcijama za 202</w:t>
      </w:r>
      <w:r w:rsidR="0058449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i 202</w:t>
      </w:r>
      <w:r w:rsidR="00584494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.g. i dostava Općinskom vijeću na donošenje,</w:t>
      </w:r>
    </w:p>
    <w:p w14:paraId="07B60074" w14:textId="243F725C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ostvarenja i izvršavanje plana Proračuna za 202</w:t>
      </w:r>
      <w:r w:rsidR="005844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godinu, priprema i donošenje odluka prema pozicijama posebnog dijela proračuna, praćenje realizacije donesenih Odluka, </w:t>
      </w:r>
    </w:p>
    <w:p w14:paraId="6C3C25CC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na osiguranju izvora financiranja proračuna, suradnja sa ministarstvima, priprema i obrada podataka za potpis ugovora o sufinanciranju projekata, prijava na natječaje – javne pozive, izvještaji o korištenju dobivenih sredstava, </w:t>
      </w:r>
    </w:p>
    <w:p w14:paraId="5A830422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 i naplata prihoda od zakupa imovine, komunalne naknade, komunalnog doprinosa, te priprema i donošenje odluka o raspolaganju novčanim sredstvima, </w:t>
      </w:r>
    </w:p>
    <w:p w14:paraId="6F428476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Kontroliranje trošenja namjenskih sredstava, </w:t>
      </w:r>
    </w:p>
    <w:p w14:paraId="65E08339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na naplati prihoda proračuna,  </w:t>
      </w:r>
    </w:p>
    <w:p w14:paraId="71171252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Kontroliranje naplate prihoda od poreza – povjerenih poslova Poreznoj upravi, </w:t>
      </w:r>
    </w:p>
    <w:p w14:paraId="1D26D438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Suradnja sa poslovnim bankama, Ministarstvom financija, Poreznom upravom,</w:t>
      </w:r>
    </w:p>
    <w:p w14:paraId="75A828B4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primjene procedura za stvaranje i ugovaranje obveza, </w:t>
      </w:r>
    </w:p>
    <w:p w14:paraId="4F2E82B7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primjene procedura zaprimanja i plaćanja stvorenih obveza, u cilju održavanja likvidnosti proračuna, te naplate potraživanja</w:t>
      </w:r>
    </w:p>
    <w:p w14:paraId="4659941A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na otplati dugoročnih financijskih kredita po potpisanim ugovorima sa bankama za financiranje aktivnosti i projekata Općine Udbina</w:t>
      </w:r>
    </w:p>
    <w:p w14:paraId="75937951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izmjene plana nabave tijekom polugodišnjeg razdoblja, provedba postupaka  nabave</w:t>
      </w:r>
    </w:p>
    <w:p w14:paraId="35A20A65" w14:textId="77777777" w:rsidR="00DD45CA" w:rsidRDefault="00DD45CA" w:rsidP="00DD45CA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582CF" w14:textId="77777777" w:rsidR="00DD45CA" w:rsidRDefault="00DD45CA" w:rsidP="00DD45CA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NABAVE ROBA, RADOVA I USLUGA</w:t>
      </w:r>
    </w:p>
    <w:p w14:paraId="4B2808EE" w14:textId="77777777" w:rsidR="00DD45CA" w:rsidRDefault="00DD45CA" w:rsidP="00DD45CA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EB621C" w14:textId="653F848C" w:rsidR="00DD45CA" w:rsidRPr="007331A9" w:rsidRDefault="00DD45CA" w:rsidP="00DD45CA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A9">
        <w:rPr>
          <w:rFonts w:ascii="Times New Roman" w:hAnsi="Times New Roman" w:cs="Times New Roman"/>
          <w:sz w:val="24"/>
          <w:szCs w:val="24"/>
        </w:rPr>
        <w:t>U drugoj polovici 202</w:t>
      </w:r>
      <w:r w:rsidR="007331A9">
        <w:rPr>
          <w:rFonts w:ascii="Times New Roman" w:hAnsi="Times New Roman" w:cs="Times New Roman"/>
          <w:sz w:val="24"/>
          <w:szCs w:val="24"/>
        </w:rPr>
        <w:t>3</w:t>
      </w:r>
      <w:r w:rsidRPr="007331A9">
        <w:rPr>
          <w:rFonts w:ascii="Times New Roman" w:hAnsi="Times New Roman" w:cs="Times New Roman"/>
          <w:sz w:val="24"/>
          <w:szCs w:val="24"/>
        </w:rPr>
        <w:t xml:space="preserve">.g. provedeni su postupci nabave za nabavku roba, radova i usluga za koje su sa izrađivačima/izvoditeljima sklopljeni ugovori/izdane narudžbenice, te su isti realizirani/u realizaciji, i to: </w:t>
      </w:r>
    </w:p>
    <w:p w14:paraId="361FA93C" w14:textId="77777777" w:rsidR="00DD45CA" w:rsidRPr="00EF756B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6B">
        <w:rPr>
          <w:rFonts w:ascii="Times New Roman" w:hAnsi="Times New Roman" w:cs="Times New Roman"/>
          <w:sz w:val="24"/>
          <w:szCs w:val="24"/>
        </w:rPr>
        <w:t>Isporuka električne energije – postupak male nabave,</w:t>
      </w:r>
    </w:p>
    <w:p w14:paraId="77AC2D33" w14:textId="1BDF8086" w:rsidR="00DD45CA" w:rsidRPr="005331BB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BB">
        <w:rPr>
          <w:rFonts w:ascii="Times New Roman" w:hAnsi="Times New Roman" w:cs="Times New Roman"/>
          <w:sz w:val="24"/>
          <w:szCs w:val="24"/>
        </w:rPr>
        <w:t xml:space="preserve">Uređenje nerazvrstane ceste u naselju </w:t>
      </w:r>
      <w:r w:rsidR="005331BB" w:rsidRPr="005331BB">
        <w:rPr>
          <w:rFonts w:ascii="Times New Roman" w:hAnsi="Times New Roman" w:cs="Times New Roman"/>
          <w:sz w:val="24"/>
          <w:szCs w:val="24"/>
        </w:rPr>
        <w:t>Poljice</w:t>
      </w:r>
      <w:r w:rsidRPr="005331BB">
        <w:rPr>
          <w:rFonts w:ascii="Times New Roman" w:hAnsi="Times New Roman" w:cs="Times New Roman"/>
          <w:sz w:val="24"/>
          <w:szCs w:val="24"/>
        </w:rPr>
        <w:t>,</w:t>
      </w:r>
    </w:p>
    <w:p w14:paraId="234EE588" w14:textId="7AD4B6D3" w:rsidR="00DD45CA" w:rsidRDefault="005331BB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BB">
        <w:rPr>
          <w:rFonts w:ascii="Times New Roman" w:hAnsi="Times New Roman" w:cs="Times New Roman"/>
          <w:sz w:val="24"/>
          <w:szCs w:val="24"/>
        </w:rPr>
        <w:t xml:space="preserve">Uređenje nerazvrstane ceste u naselju </w:t>
      </w:r>
      <w:proofErr w:type="spellStart"/>
      <w:r w:rsidRPr="005331BB">
        <w:rPr>
          <w:rFonts w:ascii="Times New Roman" w:hAnsi="Times New Roman" w:cs="Times New Roman"/>
          <w:sz w:val="24"/>
          <w:szCs w:val="24"/>
        </w:rPr>
        <w:t>Podlapača</w:t>
      </w:r>
      <w:proofErr w:type="spellEnd"/>
      <w:r w:rsidR="00DD45CA" w:rsidRPr="005331BB">
        <w:rPr>
          <w:rFonts w:ascii="Times New Roman" w:hAnsi="Times New Roman" w:cs="Times New Roman"/>
          <w:sz w:val="24"/>
          <w:szCs w:val="24"/>
        </w:rPr>
        <w:t>,</w:t>
      </w:r>
    </w:p>
    <w:p w14:paraId="05481D32" w14:textId="21643BB2" w:rsidR="004A3617" w:rsidRDefault="004A3617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društvenog doma u Debelom Brdu,</w:t>
      </w:r>
    </w:p>
    <w:p w14:paraId="3DDA73F3" w14:textId="3494EE41" w:rsidR="00CE552D" w:rsidRDefault="00CE552D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Izmjene i dopune prostorno-planske dokumentacije,</w:t>
      </w:r>
    </w:p>
    <w:p w14:paraId="18DE09C9" w14:textId="518E8EF6" w:rsidR="00CE552D" w:rsidRPr="005331BB" w:rsidRDefault="00CE552D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komunalne opreme</w:t>
      </w:r>
    </w:p>
    <w:p w14:paraId="7BD7F52D" w14:textId="77777777" w:rsidR="00DD45CA" w:rsidRPr="007331A9" w:rsidRDefault="00DD45CA" w:rsidP="00DD45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1A9">
        <w:rPr>
          <w:rFonts w:ascii="Times New Roman" w:hAnsi="Times New Roman" w:cs="Times New Roman"/>
          <w:sz w:val="24"/>
          <w:szCs w:val="24"/>
        </w:rPr>
        <w:t>Ostale nabave po izdanim narudžbenicama.</w:t>
      </w:r>
    </w:p>
    <w:p w14:paraId="26E5C459" w14:textId="77777777" w:rsidR="00DD45CA" w:rsidRDefault="00DD45CA" w:rsidP="00DD45CA">
      <w:pPr>
        <w:ind w:left="360"/>
        <w:jc w:val="both"/>
      </w:pPr>
    </w:p>
    <w:p w14:paraId="57AA4DB1" w14:textId="77777777" w:rsidR="00DD45CA" w:rsidRDefault="00DD45CA" w:rsidP="00DD45CA">
      <w:pPr>
        <w:rPr>
          <w:b/>
        </w:rPr>
      </w:pPr>
      <w:r>
        <w:rPr>
          <w:b/>
        </w:rPr>
        <w:t>KOMUNALNE DJELATNOSTI, GOSPODARSTVO I IMOVINA</w:t>
      </w:r>
    </w:p>
    <w:p w14:paraId="3B736474" w14:textId="77777777" w:rsidR="00DD45CA" w:rsidRDefault="00DD45CA" w:rsidP="00DD45CA">
      <w:pPr>
        <w:jc w:val="both"/>
      </w:pPr>
    </w:p>
    <w:p w14:paraId="54E19839" w14:textId="49043948" w:rsidR="00DD45CA" w:rsidRPr="00D742C6" w:rsidRDefault="00DD45CA" w:rsidP="00DD45C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2C6">
        <w:rPr>
          <w:rFonts w:ascii="Times New Roman" w:hAnsi="Times New Roman" w:cs="Times New Roman"/>
          <w:sz w:val="24"/>
          <w:szCs w:val="24"/>
        </w:rPr>
        <w:t xml:space="preserve">Aktivnosti na realizaciji projekta sanacije deponije „Ćojluk“ - </w:t>
      </w:r>
      <w:r w:rsidR="00D742C6" w:rsidRPr="00D742C6">
        <w:rPr>
          <w:rFonts w:ascii="Times New Roman" w:hAnsi="Times New Roman" w:cs="Times New Roman"/>
        </w:rPr>
        <w:t>Izrađena je projektna dokumentacije nadvišenja plohe odlagališta otpada te je podnesen zahtjev nadležnom odjelu za izdavanje građevinske dozvole</w:t>
      </w:r>
      <w:r w:rsidRPr="00D742C6">
        <w:rPr>
          <w:rFonts w:ascii="Times New Roman" w:hAnsi="Times New Roman" w:cs="Times New Roman"/>
          <w:sz w:val="24"/>
          <w:szCs w:val="24"/>
        </w:rPr>
        <w:t>,</w:t>
      </w:r>
    </w:p>
    <w:p w14:paraId="6D9993A1" w14:textId="77777777" w:rsidR="00DD45CA" w:rsidRDefault="00DD45CA" w:rsidP="00DD45C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Odluka i koordinacija rada na realizaciji Programa održavanja komunalne infrastrukture, poslove obavlja „Komunalac Udbina“ d.o.o.,</w:t>
      </w:r>
    </w:p>
    <w:p w14:paraId="37C167EC" w14:textId="77777777" w:rsidR="00DD45CA" w:rsidRDefault="00DD45CA" w:rsidP="00DD45C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odluka i sklapanje ugovora za sufinanciranju ulaganja u vodne građevine i isplatu subvencije trgovačkom društvu Kraljevac d.o.o. za sufinanciranje električne energije</w:t>
      </w:r>
    </w:p>
    <w:p w14:paraId="11BC99E3" w14:textId="1ABEBFD6" w:rsidR="00DD45CA" w:rsidRDefault="00DD45CA" w:rsidP="00DD45C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obavljanja  održavanja javne rasvjete po potpisanom ugovoru</w:t>
      </w:r>
      <w:r w:rsidR="00D742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84214" w14:textId="77777777" w:rsidR="00DD45CA" w:rsidRDefault="00DD45CA" w:rsidP="00DD45C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obavljanja poslova iz oblasti komunalnog redarstva, suradnja sa veterinarom, inspekcijskim službama i dr.</w:t>
      </w:r>
    </w:p>
    <w:p w14:paraId="39BBBDFA" w14:textId="24D6D8BB" w:rsidR="00DD45CA" w:rsidRDefault="00DD45CA" w:rsidP="00DD45C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Odluka i provedba Programa gradnje objekata komunalne infrastrukture: provedeni su postupci nabave</w:t>
      </w:r>
      <w:r w:rsidR="00D742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742C6">
        <w:rPr>
          <w:rFonts w:ascii="Times New Roman" w:hAnsi="Times New Roman" w:cs="Times New Roman"/>
          <w:sz w:val="24"/>
          <w:szCs w:val="24"/>
        </w:rPr>
        <w:t>realizarani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radovi na uređenju nerazvrstane ceste </w:t>
      </w:r>
      <w:r w:rsidR="000F601D">
        <w:rPr>
          <w:rFonts w:ascii="Times New Roman" w:hAnsi="Times New Roman" w:cs="Times New Roman"/>
          <w:sz w:val="24"/>
          <w:szCs w:val="24"/>
        </w:rPr>
        <w:t xml:space="preserve">Poljice i </w:t>
      </w:r>
      <w:proofErr w:type="spellStart"/>
      <w:r w:rsidR="000F601D">
        <w:rPr>
          <w:rFonts w:ascii="Times New Roman" w:hAnsi="Times New Roman" w:cs="Times New Roman"/>
          <w:sz w:val="24"/>
          <w:szCs w:val="24"/>
        </w:rPr>
        <w:t>Podlapača</w:t>
      </w:r>
      <w:proofErr w:type="spellEnd"/>
      <w:r w:rsidR="00D74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42C6">
        <w:rPr>
          <w:rFonts w:ascii="Times New Roman" w:hAnsi="Times New Roman" w:cs="Times New Roman"/>
          <w:sz w:val="24"/>
          <w:szCs w:val="24"/>
        </w:rPr>
        <w:t>uređenaj</w:t>
      </w:r>
      <w:proofErr w:type="spellEnd"/>
      <w:r w:rsidR="00D742C6">
        <w:rPr>
          <w:rFonts w:ascii="Times New Roman" w:hAnsi="Times New Roman" w:cs="Times New Roman"/>
          <w:sz w:val="24"/>
          <w:szCs w:val="24"/>
        </w:rPr>
        <w:t xml:space="preserve"> ulice Stjepana Radića, Uređenja Krbavske ulice i Trga hrvatskih vitezova,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C96E7" w14:textId="56AA5B57" w:rsidR="00DD45CA" w:rsidRDefault="00DD45CA" w:rsidP="00DD45C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Koordinacija, praćenje realizacije EU projekata </w:t>
      </w:r>
    </w:p>
    <w:p w14:paraId="0051268F" w14:textId="77777777" w:rsidR="00DD45CA" w:rsidRPr="00542F80" w:rsidRDefault="00DD45CA" w:rsidP="00DD45CA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Prijave na javne pozive Ministarstava i sklapanje Ugovora o financijskoj potpori </w:t>
      </w:r>
    </w:p>
    <w:p w14:paraId="4440EF46" w14:textId="77777777" w:rsidR="00DD45CA" w:rsidRDefault="00DD45CA" w:rsidP="00DD45CA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Provedba mjere  HZZ-a Javni rad- u lipnju su zaposlene dvije osobe na javnom radu,</w:t>
      </w:r>
    </w:p>
    <w:p w14:paraId="0A283A89" w14:textId="77777777" w:rsidR="00DD45CA" w:rsidRDefault="00DD45CA" w:rsidP="00DD45CA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Aktivnosti na provedbi manifestacija na području općine Udbina prema datumima održavanja (Dan hrvatskih mučenika, Sv. Luka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Podlapači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Preobraženje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Mutiliću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4E5577E" w14:textId="4B6F8C64" w:rsidR="00DD45CA" w:rsidRPr="00796ED6" w:rsidRDefault="00DD45CA" w:rsidP="00DD45C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području poljoprivredne djelatnosti –provedba kontinuiranih aktivnosti na obradi podataka za potrebe Ministarstva poljoprivrede, aktivnosti na pružanju stručne pomoći poljoprivrednicima – OPG-ovima, praćenje realizacije potpisanih ugovora o zakupu, obrada zahtjeva i izdavanje Potvrda o korištenju poljoprivrednog zemljišta zakupcima </w:t>
      </w:r>
      <w:r>
        <w:rPr>
          <w:rFonts w:ascii="Times New Roman" w:hAnsi="Times New Roman" w:cs="Times New Roman"/>
          <w:sz w:val="24"/>
          <w:szCs w:val="24"/>
        </w:rPr>
        <w:lastRenderedPageBreak/>
        <w:t>kojima su istekli Ugovori o privremenom korištenju poljoprivrednog zemljišta,</w:t>
      </w:r>
      <w:r w:rsidR="00D742C6">
        <w:rPr>
          <w:rFonts w:ascii="Times New Roman" w:hAnsi="Times New Roman" w:cs="Times New Roman"/>
          <w:sz w:val="24"/>
          <w:szCs w:val="24"/>
        </w:rPr>
        <w:t xml:space="preserve"> te sklapanje Aneksa Ugovora po provedenoj revalorizaciji zakupnine,</w:t>
      </w:r>
    </w:p>
    <w:p w14:paraId="7D5A5DF4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64D81">
        <w:rPr>
          <w:rFonts w:ascii="Times New Roman" w:hAnsi="Times New Roman" w:cs="Times New Roman"/>
          <w:sz w:val="24"/>
          <w:szCs w:val="24"/>
        </w:rPr>
        <w:t xml:space="preserve"> tijeku je  priprema natječaja zakup poljoprivrednog zemljišta u skladu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B64D81">
        <w:rPr>
          <w:rFonts w:ascii="Times New Roman" w:hAnsi="Times New Roman" w:cs="Times New Roman"/>
          <w:sz w:val="24"/>
          <w:szCs w:val="24"/>
        </w:rPr>
        <w:t>izmjenom Zakona o poljoprivrednom zemljištu. Obavljanje su i aktivnosti iz područja zaštite životinja (financiranje smještaja i</w:t>
      </w:r>
      <w:r>
        <w:rPr>
          <w:rFonts w:ascii="Times New Roman" w:hAnsi="Times New Roman" w:cs="Times New Roman"/>
          <w:sz w:val="24"/>
          <w:szCs w:val="24"/>
        </w:rPr>
        <w:t>zgubljenih životinja u skloništu</w:t>
      </w:r>
      <w:r w:rsidRPr="00B64D81">
        <w:rPr>
          <w:rFonts w:ascii="Times New Roman" w:hAnsi="Times New Roman" w:cs="Times New Roman"/>
          <w:sz w:val="24"/>
          <w:szCs w:val="24"/>
        </w:rPr>
        <w:t>).</w:t>
      </w:r>
    </w:p>
    <w:p w14:paraId="5ACC006D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na obradi podataka o nekretninama, sređivanje vlasništva nekretnina, te suradnja sa nadležnim institucijama (Ured za katastar, Zemljišno-knjižni odjel i dr.), </w:t>
      </w:r>
    </w:p>
    <w:p w14:paraId="5F394889" w14:textId="77777777" w:rsidR="00DD45CA" w:rsidRDefault="00DD45CA" w:rsidP="00DD45CA">
      <w:pPr>
        <w:jc w:val="both"/>
      </w:pPr>
    </w:p>
    <w:p w14:paraId="34750D2F" w14:textId="64818F67" w:rsidR="00DD45CA" w:rsidRPr="00D742C6" w:rsidRDefault="00DD45CA" w:rsidP="00D742C6">
      <w:pPr>
        <w:jc w:val="both"/>
        <w:rPr>
          <w:b/>
        </w:rPr>
      </w:pPr>
      <w:r>
        <w:rPr>
          <w:b/>
        </w:rPr>
        <w:t>DRUŠTVENE DJELATNOSTI</w:t>
      </w:r>
    </w:p>
    <w:p w14:paraId="09879CB8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rada i osiguranje sredstava za sufinanciranje Dječjeg vrtića „Medo“- redovno i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realizacija i izvještavanje po Ugovoru o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sufinaciranju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predškolske djelatnosti sklopljenim s Ministarstvom za demografiju</w:t>
      </w:r>
    </w:p>
    <w:p w14:paraId="3293EDC0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Provedbe Ugovora o dodjeli financijskih sredstava udrugama,</w:t>
      </w:r>
    </w:p>
    <w:p w14:paraId="7014AD59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koordiniranje rada i aktivnosti u Kulturno informativnom centru, </w:t>
      </w:r>
    </w:p>
    <w:p w14:paraId="644B1DED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rada i osiguranje sredstava za rad Centra za pomoć u kući Općine Udbina, praćenje i provedba, nadzor i izvješćivanje, korespondencija sa Ministarstvom rada, mirovinskog sustava, obitelji i socijalne politike.</w:t>
      </w:r>
    </w:p>
    <w:p w14:paraId="30C7EAD6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i realizacija odluka – za pomoć građanima iz socijalne oblasti:</w:t>
      </w:r>
    </w:p>
    <w:p w14:paraId="0088D023" w14:textId="77777777" w:rsidR="00DD45CA" w:rsidRPr="00623D24" w:rsidRDefault="00DD45CA" w:rsidP="00DD45CA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D24">
        <w:rPr>
          <w:rFonts w:ascii="Times New Roman" w:hAnsi="Times New Roman" w:cs="Times New Roman"/>
          <w:sz w:val="24"/>
          <w:szCs w:val="24"/>
        </w:rPr>
        <w:t>za jednokratne naknade građanima u naravi i novcu,</w:t>
      </w:r>
    </w:p>
    <w:p w14:paraId="1BA591A1" w14:textId="77777777" w:rsidR="00DD45CA" w:rsidRPr="00623D24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623D24">
        <w:rPr>
          <w:rFonts w:ascii="Times New Roman" w:hAnsi="Times New Roman" w:cs="Times New Roman"/>
          <w:sz w:val="24"/>
          <w:szCs w:val="24"/>
        </w:rPr>
        <w:t>ednokratna novčana pomoć umirovljenicima s područja općine Udbina</w:t>
      </w:r>
    </w:p>
    <w:p w14:paraId="39D088D5" w14:textId="77777777" w:rsidR="00DD45CA" w:rsidRPr="00623D24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24">
        <w:rPr>
          <w:rFonts w:ascii="Times New Roman" w:hAnsi="Times New Roman" w:cs="Times New Roman"/>
          <w:sz w:val="24"/>
          <w:szCs w:val="24"/>
        </w:rPr>
        <w:t xml:space="preserve">za naknade za novorođenčad, </w:t>
      </w:r>
    </w:p>
    <w:p w14:paraId="101E3354" w14:textId="77777777" w:rsidR="00DD45CA" w:rsidRPr="00623D24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24">
        <w:rPr>
          <w:rFonts w:ascii="Times New Roman" w:hAnsi="Times New Roman" w:cs="Times New Roman"/>
          <w:sz w:val="24"/>
          <w:szCs w:val="24"/>
        </w:rPr>
        <w:t xml:space="preserve">za stipendije učenicima i studentima, </w:t>
      </w:r>
    </w:p>
    <w:p w14:paraId="71A3D483" w14:textId="77777777" w:rsidR="00DD45CA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24">
        <w:rPr>
          <w:rFonts w:ascii="Times New Roman" w:hAnsi="Times New Roman" w:cs="Times New Roman"/>
          <w:sz w:val="24"/>
          <w:szCs w:val="24"/>
        </w:rPr>
        <w:t xml:space="preserve">za sufinanciranje prijevoza učenika i smještaja učenika u učeničkom domu, </w:t>
      </w:r>
    </w:p>
    <w:p w14:paraId="351C8BDE" w14:textId="77777777" w:rsidR="00DD45CA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sufinanciranje prehrane učenika u školskoj kuhinji, </w:t>
      </w:r>
    </w:p>
    <w:p w14:paraId="232E9B3E" w14:textId="77777777" w:rsidR="00DD45CA" w:rsidRPr="00623D24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drugih obrazovnih materijala učenika O.Š.</w:t>
      </w:r>
    </w:p>
    <w:p w14:paraId="4E0659F6" w14:textId="77777777" w:rsidR="00DD45CA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24">
        <w:rPr>
          <w:rFonts w:ascii="Times New Roman" w:hAnsi="Times New Roman" w:cs="Times New Roman"/>
          <w:sz w:val="24"/>
          <w:szCs w:val="24"/>
        </w:rPr>
        <w:t>za donacije udrugama civilnog sektora</w:t>
      </w:r>
    </w:p>
    <w:p w14:paraId="7725B688" w14:textId="26DFB153" w:rsidR="00DD45CA" w:rsidRPr="005D21C9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usluga pedijatra</w:t>
      </w:r>
    </w:p>
    <w:p w14:paraId="7CD874D1" w14:textId="77777777" w:rsidR="00DD45CA" w:rsidRDefault="00DD45CA" w:rsidP="00DD45CA">
      <w:pPr>
        <w:jc w:val="both"/>
        <w:rPr>
          <w:b/>
        </w:rPr>
      </w:pPr>
    </w:p>
    <w:p w14:paraId="1706680B" w14:textId="77777777" w:rsidR="00DD45CA" w:rsidRDefault="00DD45CA" w:rsidP="00DD45CA">
      <w:pPr>
        <w:jc w:val="both"/>
        <w:rPr>
          <w:b/>
        </w:rPr>
      </w:pPr>
      <w:r>
        <w:rPr>
          <w:b/>
        </w:rPr>
        <w:t>CIVILNA I PROTUPOŽARNA ZAŠTITA</w:t>
      </w:r>
    </w:p>
    <w:p w14:paraId="6BD23A0C" w14:textId="77777777" w:rsidR="00DD45CA" w:rsidRDefault="00DD45CA" w:rsidP="00DD45CA">
      <w:pPr>
        <w:pStyle w:val="Odlomakpopisa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09C635" w14:textId="77777777" w:rsidR="00DD45CA" w:rsidRPr="00E90F4E" w:rsidRDefault="00DD45CA" w:rsidP="00DD45CA">
      <w:pPr>
        <w:pStyle w:val="Odlomakpopisa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sjednice stožera civilne zaštite, nadzor i osiguranje sredstava za financiranje redovne djelatnosti  i nabave opreme za DVD Udbina, vatrogasnih intervencija na području Općine, donacije za HGSS</w:t>
      </w:r>
    </w:p>
    <w:p w14:paraId="17F5ED4A" w14:textId="6535C816" w:rsidR="00DD45CA" w:rsidRPr="00D742C6" w:rsidRDefault="00DD45CA" w:rsidP="00D742C6">
      <w:pPr>
        <w:rPr>
          <w:b/>
        </w:rPr>
      </w:pPr>
      <w:r>
        <w:rPr>
          <w:b/>
        </w:rPr>
        <w:t>OSTALI POSLOVI</w:t>
      </w:r>
    </w:p>
    <w:p w14:paraId="509CF62A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i provedba zakonskih propisa, </w:t>
      </w:r>
    </w:p>
    <w:p w14:paraId="309C91A2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Predlaganje akata za donošenje na tijelima Općine, objava akata, stručna pomoć i sudjelovanje u radu općinskih tijela, </w:t>
      </w:r>
    </w:p>
    <w:p w14:paraId="018BCEAB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Računovodstveno-financijsko i administrativno praćenje DV „Medo“, Centra za pomoć u kući Općine Udbina i VSNM-a, </w:t>
      </w:r>
    </w:p>
    <w:p w14:paraId="6B842F4A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Informiranje i izvješćivanje: - web, oglasna ploča, Županijski glasnik Ličko-senjske županije, portal, neposredno davanje informacija u kontaktu sa građanima svakodnevno, po potrebi dnevni listovi (natječaji ili obavijesti). </w:t>
      </w:r>
    </w:p>
    <w:p w14:paraId="1E3B54ED" w14:textId="77777777" w:rsidR="00D742C6" w:rsidRDefault="00D742C6" w:rsidP="00DD45CA">
      <w:pPr>
        <w:jc w:val="both"/>
      </w:pPr>
    </w:p>
    <w:p w14:paraId="21BF0F16" w14:textId="1169ADC0" w:rsidR="00DD45CA" w:rsidRDefault="00DD45CA" w:rsidP="00DD45CA">
      <w:pPr>
        <w:jc w:val="both"/>
      </w:pPr>
      <w:r>
        <w:t>KLASA: 022-05/21-01/03</w:t>
      </w:r>
    </w:p>
    <w:p w14:paraId="39B276D1" w14:textId="095E5BF8" w:rsidR="00DD45CA" w:rsidRDefault="00DD45CA" w:rsidP="00DD45CA">
      <w:pPr>
        <w:jc w:val="both"/>
      </w:pPr>
      <w:r>
        <w:t>URBROJ: 2125-12-0</w:t>
      </w:r>
      <w:r w:rsidR="00626DFA">
        <w:t>1</w:t>
      </w:r>
      <w:r>
        <w:t>/01-2</w:t>
      </w:r>
      <w:r w:rsidR="00544C5F">
        <w:t>4-</w:t>
      </w:r>
      <w:r w:rsidR="00626DFA">
        <w:t>23</w:t>
      </w:r>
    </w:p>
    <w:p w14:paraId="0E84EFC5" w14:textId="02BBBCE4" w:rsidR="00DD45CA" w:rsidRDefault="00DD45CA" w:rsidP="00DD45CA">
      <w:pPr>
        <w:jc w:val="both"/>
      </w:pPr>
      <w:r>
        <w:t xml:space="preserve">Udbina, </w:t>
      </w:r>
      <w:r w:rsidR="00544C5F">
        <w:t>22.03.2024.</w:t>
      </w:r>
    </w:p>
    <w:p w14:paraId="184963B5" w14:textId="77777777" w:rsidR="00DD45CA" w:rsidRDefault="00DD45CA" w:rsidP="00DD45CA">
      <w:pPr>
        <w:jc w:val="both"/>
      </w:pPr>
    </w:p>
    <w:p w14:paraId="5282D611" w14:textId="77777777" w:rsidR="00DD45CA" w:rsidRDefault="00DD45CA" w:rsidP="00DD45CA">
      <w:pPr>
        <w:ind w:left="6372"/>
        <w:jc w:val="both"/>
      </w:pPr>
      <w:r>
        <w:t>NAČELNIK OPĆINE</w:t>
      </w:r>
    </w:p>
    <w:p w14:paraId="0C4813C0" w14:textId="03FAE90D" w:rsidR="00423D23" w:rsidRDefault="00DD45CA" w:rsidP="00626DFA">
      <w:pPr>
        <w:ind w:left="6372"/>
        <w:jc w:val="both"/>
      </w:pPr>
      <w:r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 xml:space="preserve">. </w:t>
      </w:r>
    </w:p>
    <w:sectPr w:rsidR="0042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F7DD9"/>
    <w:multiLevelType w:val="hybridMultilevel"/>
    <w:tmpl w:val="9D9CF794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A23ED"/>
    <w:multiLevelType w:val="hybridMultilevel"/>
    <w:tmpl w:val="B72CB6B4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9C2FFB"/>
    <w:multiLevelType w:val="hybridMultilevel"/>
    <w:tmpl w:val="D5CA3722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D312F"/>
    <w:multiLevelType w:val="hybridMultilevel"/>
    <w:tmpl w:val="42729238"/>
    <w:lvl w:ilvl="0" w:tplc="041A000F">
      <w:start w:val="1"/>
      <w:numFmt w:val="decimal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46830"/>
    <w:multiLevelType w:val="hybridMultilevel"/>
    <w:tmpl w:val="7936761E"/>
    <w:lvl w:ilvl="0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7188050">
    <w:abstractNumId w:val="1"/>
  </w:num>
  <w:num w:numId="2" w16cid:durableId="1059936379">
    <w:abstractNumId w:val="4"/>
  </w:num>
  <w:num w:numId="3" w16cid:durableId="577404022">
    <w:abstractNumId w:val="2"/>
  </w:num>
  <w:num w:numId="4" w16cid:durableId="517158632">
    <w:abstractNumId w:val="3"/>
  </w:num>
  <w:num w:numId="5" w16cid:durableId="57771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CA"/>
    <w:rsid w:val="000F601D"/>
    <w:rsid w:val="00423D23"/>
    <w:rsid w:val="004A3617"/>
    <w:rsid w:val="004E097C"/>
    <w:rsid w:val="005331BB"/>
    <w:rsid w:val="00544C5F"/>
    <w:rsid w:val="00584494"/>
    <w:rsid w:val="005D21C9"/>
    <w:rsid w:val="00626DFA"/>
    <w:rsid w:val="007331A9"/>
    <w:rsid w:val="00CE552D"/>
    <w:rsid w:val="00D742C6"/>
    <w:rsid w:val="00DD45CA"/>
    <w:rsid w:val="00E8049B"/>
    <w:rsid w:val="00E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330A"/>
  <w15:chartTrackingRefBased/>
  <w15:docId w15:val="{2566EEFA-F81D-4CE8-BAA5-1F248B51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5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2024-04-04T10:08:00Z</cp:lastPrinted>
  <dcterms:created xsi:type="dcterms:W3CDTF">2024-04-04T10:08:00Z</dcterms:created>
  <dcterms:modified xsi:type="dcterms:W3CDTF">2024-04-04T10:08:00Z</dcterms:modified>
</cp:coreProperties>
</file>